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b/>
          <w:b/>
          <w:bCs/>
          <w:sz w:val="24"/>
          <w:szCs w:val="24"/>
        </w:rPr>
      </w:pPr>
      <w:r>
        <w:rPr>
          <w:rFonts w:cs="Arial" w:ascii="Arial" w:hAnsi="Arial"/>
          <w:b/>
          <w:bCs/>
          <w:sz w:val="24"/>
          <w:szCs w:val="24"/>
          <w:lang w:val="es-AR"/>
        </w:rPr>
        <w:t>Ser mujer da miedo</w:t>
      </w:r>
    </w:p>
    <w:p>
      <w:pPr>
        <w:pStyle w:val="Normal"/>
        <w:spacing w:lineRule="auto" w:line="276"/>
        <w:jc w:val="center"/>
        <w:rPr>
          <w:b/>
          <w:b/>
          <w:bCs/>
          <w:sz w:val="24"/>
          <w:szCs w:val="24"/>
        </w:rPr>
      </w:pPr>
      <w:r>
        <w:rPr>
          <w:rFonts w:cs="Arial" w:ascii="Arial" w:hAnsi="Arial"/>
          <w:b/>
          <w:bCs/>
          <w:sz w:val="24"/>
          <w:szCs w:val="24"/>
          <w:lang w:val="es-AR"/>
        </w:rPr>
        <w:t>El peligro ignorado de rechazar el coqueteo de un hombre</w:t>
      </w:r>
    </w:p>
    <w:p>
      <w:pPr>
        <w:pStyle w:val="Normal"/>
        <w:spacing w:lineRule="auto" w:line="276"/>
        <w:jc w:val="both"/>
        <w:rPr>
          <w:sz w:val="24"/>
          <w:szCs w:val="24"/>
        </w:rPr>
      </w:pPr>
      <w:r>
        <w:rPr>
          <w:rFonts w:cs="Arial" w:ascii="Arial" w:hAnsi="Arial"/>
          <w:sz w:val="24"/>
          <w:szCs w:val="24"/>
          <w:lang w:val="es-AR"/>
        </w:rPr>
        <w:tab/>
        <w:t xml:space="preserve">Jamil escribe </w:t>
      </w:r>
      <w:r>
        <w:rPr>
          <w:rFonts w:cs="Arial" w:ascii="Arial" w:hAnsi="Arial"/>
          <w:sz w:val="24"/>
          <w:szCs w:val="24"/>
          <w:lang w:val="es-AR"/>
        </w:rPr>
        <w:t>en un tuit</w:t>
      </w:r>
      <w:r>
        <w:rPr>
          <w:rFonts w:cs="Arial" w:ascii="Arial" w:hAnsi="Arial"/>
          <w:sz w:val="24"/>
          <w:szCs w:val="24"/>
          <w:lang w:val="es-AR"/>
        </w:rPr>
        <w:t xml:space="preserve">: «Habíamos salido de compras con mis amigas, cuando noto a un hombre que me come con la mirada. Se acerca a mí para darme su número, pero yo le respondo que tengo novio y le agradezco el gesto. En ese momento, él dice que espera que me quede sin trabajo, que será mejor que recuerde el día en que lo rechacé y, finalmente, que soy </w:t>
      </w:r>
      <w:r>
        <w:rPr>
          <w:rFonts w:cs="Arial" w:ascii="Arial" w:hAnsi="Arial"/>
          <w:sz w:val="24"/>
          <w:szCs w:val="24"/>
          <w:lang w:val="es-AR"/>
        </w:rPr>
        <w:t>ordinaria</w:t>
      </w:r>
      <w:r>
        <w:rPr>
          <w:rFonts w:cs="Arial" w:ascii="Arial" w:hAnsi="Arial"/>
          <w:sz w:val="24"/>
          <w:szCs w:val="24"/>
          <w:lang w:val="es-AR"/>
        </w:rPr>
        <w:t>».</w:t>
      </w:r>
    </w:p>
    <w:p>
      <w:pPr>
        <w:pStyle w:val="Normal"/>
        <w:spacing w:lineRule="auto" w:line="276"/>
        <w:jc w:val="both"/>
        <w:rPr>
          <w:sz w:val="24"/>
          <w:szCs w:val="24"/>
        </w:rPr>
      </w:pPr>
      <w:r>
        <w:rPr>
          <w:rFonts w:cs="Arial" w:ascii="Arial" w:hAnsi="Arial"/>
          <w:sz w:val="24"/>
          <w:szCs w:val="24"/>
          <w:lang w:val="es-AR"/>
        </w:rPr>
        <w:tab/>
        <w:t xml:space="preserve">Ese incidente es el resultado de una </w:t>
      </w:r>
      <w:r>
        <w:rPr>
          <w:rFonts w:cs="Arial" w:ascii="Arial" w:hAnsi="Arial"/>
          <w:sz w:val="24"/>
          <w:szCs w:val="24"/>
          <w:lang w:val="es-AR"/>
        </w:rPr>
        <w:t>presunción machista</w:t>
      </w:r>
      <w:r>
        <w:rPr>
          <w:rFonts w:cs="Arial" w:ascii="Arial" w:hAnsi="Arial"/>
          <w:sz w:val="24"/>
          <w:szCs w:val="24"/>
          <w:lang w:val="es-AR"/>
        </w:rPr>
        <w:t xml:space="preserve"> que causa perplejo (y que es propagada por los medios, la publicidad y toda nuestra cultura) y que presupone que las mujeres existen solo para convertirse en parejas de hombres heterosexuales. La concepción es las mujeres deben dedicar su tiempo y atención a ellos sin pensarlo dos veces y que si rechazan las proposiciones sexuales de un hombre son insensibles, engreídas y desagradecidas.</w:t>
      </w:r>
    </w:p>
    <w:p>
      <w:pPr>
        <w:pStyle w:val="Normal"/>
        <w:spacing w:lineRule="auto" w:line="276"/>
        <w:jc w:val="both"/>
        <w:rPr>
          <w:sz w:val="24"/>
          <w:szCs w:val="24"/>
        </w:rPr>
      </w:pPr>
      <w:r>
        <w:rPr>
          <w:rFonts w:cs="Arial" w:ascii="Arial" w:hAnsi="Arial"/>
          <w:sz w:val="24"/>
          <w:szCs w:val="24"/>
          <w:lang w:val="es-AR"/>
        </w:rPr>
        <w:tab/>
        <w:t>Jamil agregaba a su anécdota: «Cuando tenía 19 años, rechacé con amabilidad las propuestas de un hombre, pero en ese entonces no tenía excusas… al final me golpeó la cara. Después de eso, siempre digo que tengo novio, aunque no sea así. Ser mujer es, realmente, terrorífico todo el tiempo, como estar parada en la cuerda floja».</w:t>
      </w:r>
    </w:p>
    <w:p>
      <w:pPr>
        <w:pStyle w:val="Normal"/>
        <w:spacing w:lineRule="auto" w:line="276"/>
        <w:jc w:val="both"/>
        <w:rPr>
          <w:sz w:val="24"/>
          <w:szCs w:val="24"/>
        </w:rPr>
      </w:pPr>
      <w:r>
        <w:rPr>
          <w:rFonts w:cs="Arial" w:ascii="Arial" w:hAnsi="Arial"/>
          <w:sz w:val="24"/>
          <w:szCs w:val="24"/>
          <w:lang w:val="es-AR"/>
        </w:rPr>
        <w:tab/>
        <w:t xml:space="preserve">Esta realidad es latente en los grupos de mujeres transexuales, </w:t>
      </w:r>
      <w:r>
        <w:rPr>
          <w:rFonts w:cs="Arial" w:ascii="Arial" w:hAnsi="Arial"/>
          <w:sz w:val="24"/>
          <w:szCs w:val="24"/>
          <w:lang w:val="es-AR"/>
        </w:rPr>
        <w:t>mujeres de minorías étnicas</w:t>
      </w:r>
      <w:r>
        <w:rPr>
          <w:rFonts w:cs="Arial" w:ascii="Arial" w:hAnsi="Arial"/>
          <w:sz w:val="24"/>
          <w:szCs w:val="24"/>
          <w:lang w:val="es-AR"/>
        </w:rPr>
        <w:t xml:space="preserve"> y trabajadoras sexuales, donde las agresiones que conlleva rechazar el coqueteo de un hombre están bien documentadas, ya sea violencia física o sexual </w:t>
      </w:r>
      <w:r>
        <w:rPr>
          <w:rFonts w:cs="Arial" w:ascii="Arial" w:hAnsi="Arial"/>
          <w:sz w:val="24"/>
          <w:szCs w:val="24"/>
          <w:lang w:val="es-AR"/>
        </w:rPr>
        <w:t>e</w:t>
      </w:r>
      <w:r>
        <w:rPr>
          <w:rFonts w:cs="Arial" w:ascii="Arial" w:hAnsi="Arial"/>
          <w:sz w:val="24"/>
          <w:szCs w:val="24"/>
          <w:lang w:val="es-AR"/>
        </w:rPr>
        <w:t xml:space="preserve"> incluso homicidio. En consecuencia, se ha vuelto norma para las mujeres adoptar estrategias de evasión (invocar el espectro de un «dueño masculino», ya sea novio o esposo, por ejemplo) </w:t>
      </w:r>
      <w:r>
        <w:rPr>
          <w:rFonts w:cs="Arial" w:ascii="Arial" w:hAnsi="Arial"/>
          <w:sz w:val="24"/>
          <w:szCs w:val="24"/>
          <w:lang w:val="es-AR"/>
        </w:rPr>
        <w:t>con tal</w:t>
      </w:r>
      <w:r>
        <w:rPr>
          <w:rFonts w:cs="Arial" w:ascii="Arial" w:hAnsi="Arial"/>
          <w:sz w:val="24"/>
          <w:szCs w:val="24"/>
          <w:lang w:val="es-AR"/>
        </w:rPr>
        <w:t xml:space="preserve"> de salir </w:t>
      </w:r>
      <w:r>
        <w:rPr>
          <w:rFonts w:cs="Arial" w:ascii="Arial" w:hAnsi="Arial"/>
          <w:sz w:val="24"/>
          <w:szCs w:val="24"/>
          <w:lang w:val="es-AR"/>
        </w:rPr>
        <w:t>sanas y salvas</w:t>
      </w:r>
      <w:r>
        <w:rPr>
          <w:rFonts w:cs="Arial" w:ascii="Arial" w:hAnsi="Arial"/>
          <w:sz w:val="24"/>
          <w:szCs w:val="24"/>
          <w:lang w:val="es-AR"/>
        </w:rPr>
        <w:t xml:space="preserve"> de estas situaciones.</w:t>
      </w:r>
    </w:p>
    <w:p>
      <w:pPr>
        <w:pStyle w:val="Normal"/>
        <w:spacing w:lineRule="auto" w:line="276" w:before="0" w:after="200"/>
        <w:jc w:val="both"/>
        <w:rPr>
          <w:sz w:val="24"/>
          <w:szCs w:val="24"/>
        </w:rPr>
      </w:pPr>
      <w:r>
        <w:rPr>
          <w:rFonts w:cs="Arial" w:ascii="Arial" w:hAnsi="Arial"/>
          <w:sz w:val="24"/>
          <w:szCs w:val="24"/>
          <w:lang w:val="es-AR"/>
        </w:rPr>
        <w:tab/>
        <w:t>Para pena de muchos, aunque no para sorpresa, la mayoría de las respuestas que recibió Jamil sobre el incidente que sufrió eran consejos para ser más eficiente a la hora de lidiar con situaciones de ese estilo en el futuro. Es agravante el hecho de que nos fijemos más en cómo las mujeres deben afrontar estas situaciones y resolverlas, en vez de pensar, para empezar, qué hacer para desmantelar la arrogancia y el abuso masculino, lo que pone en evidencia lo normal que se han vuelto estas desigualdades en nuestra sociedad.</w:t>
      </w:r>
    </w:p>
    <w:sectPr>
      <w:type w:val="nextPage"/>
      <w:pgSz w:w="11906" w:h="16838"/>
      <w:pgMar w:left="1440" w:right="1440" w:gutter="0" w:header="0" w:top="708"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semiHidden/>
    <w:qFormat/>
    <w:rsid w:val="00f05550"/>
    <w:rPr/>
  </w:style>
  <w:style w:type="character" w:styleId="PiedepginaCar" w:customStyle="1">
    <w:name w:val="Pie de página Car"/>
    <w:basedOn w:val="DefaultParagraphFont"/>
    <w:link w:val="Footer"/>
    <w:uiPriority w:val="99"/>
    <w:semiHidden/>
    <w:qFormat/>
    <w:rsid w:val="00f0555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EncabezadoCar"/>
    <w:uiPriority w:val="99"/>
    <w:semiHidden/>
    <w:unhideWhenUsed/>
    <w:rsid w:val="00f05550"/>
    <w:pPr>
      <w:tabs>
        <w:tab w:val="clear" w:pos="708"/>
        <w:tab w:val="center" w:pos="4513" w:leader="none"/>
        <w:tab w:val="right" w:pos="9026" w:leader="none"/>
      </w:tabs>
      <w:spacing w:lineRule="auto" w:line="240" w:before="0" w:after="0"/>
    </w:pPr>
    <w:rPr/>
  </w:style>
  <w:style w:type="paragraph" w:styleId="Footer">
    <w:name w:val="Footer"/>
    <w:basedOn w:val="Normal"/>
    <w:link w:val="PiedepginaCar"/>
    <w:uiPriority w:val="99"/>
    <w:semiHidden/>
    <w:unhideWhenUsed/>
    <w:rsid w:val="00f05550"/>
    <w:pPr>
      <w:tabs>
        <w:tab w:val="clear" w:pos="708"/>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Application>LibreOffice/7.4.0.3$Windows_X86_64 LibreOffice_project/f85e47c08ddd19c015c0114a68350214f7066f5a</Application>
  <AppVersion>15.0000</AppVersion>
  <Pages>1</Pages>
  <Words>382</Words>
  <Characters>1849</Characters>
  <CharactersWithSpaces>2229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2019-06-22T20:22:00Z</dcterms:created>
  <dc:creator>Facundo Escobar</dc:creator>
  <dc:description/>
  <dc:language>es-AR</dc:language>
  <cp:lastModifiedBy/>
  <dcterms:modified xsi:type="dcterms:W3CDTF">2022-10-09T22:56:32Z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